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40" w:rsidRPr="00BC5E40" w:rsidRDefault="00BC5E40" w:rsidP="00BC5E40">
      <w:pPr>
        <w:shd w:val="clear" w:color="auto" w:fill="FFFFFF"/>
        <w:spacing w:after="225" w:line="240" w:lineRule="auto"/>
        <w:contextualSpacing/>
        <w:jc w:val="center"/>
        <w:textAlignment w:val="baseline"/>
        <w:rPr>
          <w:rFonts w:ascii="Times New Roman" w:hAnsi="Times New Roman"/>
          <w:b/>
          <w:sz w:val="44"/>
          <w:szCs w:val="44"/>
        </w:rPr>
      </w:pPr>
      <w:r w:rsidRPr="00BC5E40">
        <w:rPr>
          <w:rFonts w:ascii="Times New Roman" w:hAnsi="Times New Roman"/>
          <w:b/>
          <w:sz w:val="44"/>
          <w:szCs w:val="44"/>
        </w:rPr>
        <w:t>Доступ к электронным ресурсам в библиотеке.</w:t>
      </w:r>
    </w:p>
    <w:p w:rsidR="00C83B2A" w:rsidRDefault="00C83B2A" w:rsidP="00C83B2A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высокую стоимость изданий в печатном виде и ограниченное финансирование комплектования библиотечных фондов общеобразовательных организаций художественной литературой, было дано разъяснение о возможных механизмах приобретения художественной литературы для библиотечных фондов общеобразовате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льных организаций за счет использования электронных ресурсов </w:t>
      </w:r>
    </w:p>
    <w:p w:rsidR="00C83B2A" w:rsidRDefault="00C83B2A" w:rsidP="00C83B2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 целью информационной поддержки библиотекарей, а также специалистов по детскому и юношескому чтению, библиотеками, в информационно телекоммуникационной сети «Интернет» формируются библиографические и информационные рекомендательные ресурсы по детской и юношеской художественной литературе: </w:t>
      </w:r>
    </w:p>
    <w:p w:rsidR="00C83B2A" w:rsidRDefault="00C83B2A" w:rsidP="00C83B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proofErr w:type="spellStart"/>
      <w:r>
        <w:rPr>
          <w:sz w:val="28"/>
          <w:szCs w:val="28"/>
        </w:rPr>
        <w:t>Библиогид</w:t>
      </w:r>
      <w:proofErr w:type="spellEnd"/>
      <w:r>
        <w:rPr>
          <w:sz w:val="28"/>
          <w:szCs w:val="28"/>
        </w:rPr>
        <w:t>» (</w:t>
      </w:r>
      <w:hyperlink r:id="rId6" w:history="1">
        <w:r>
          <w:rPr>
            <w:rStyle w:val="a3"/>
            <w:sz w:val="28"/>
            <w:szCs w:val="28"/>
          </w:rPr>
          <w:t>https://bibliogid.ru/</w:t>
        </w:r>
      </w:hyperlink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− путеводитель по детским и подростковым книгам; </w:t>
      </w:r>
    </w:p>
    <w:p w:rsidR="00C83B2A" w:rsidRDefault="00C83B2A" w:rsidP="00C83B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ПроДетЛит</w:t>
      </w:r>
      <w:proofErr w:type="spellEnd"/>
      <w:r>
        <w:rPr>
          <w:sz w:val="28"/>
          <w:szCs w:val="28"/>
        </w:rPr>
        <w:t>» (</w:t>
      </w:r>
      <w:hyperlink r:id="rId7" w:history="1">
        <w:r>
          <w:rPr>
            <w:rStyle w:val="a3"/>
            <w:sz w:val="28"/>
            <w:szCs w:val="28"/>
          </w:rPr>
          <w:t>https://prodetlit.ru/</w:t>
        </w:r>
      </w:hyperlink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− Всероссийская энциклопедия детской литературы....</w:t>
      </w:r>
    </w:p>
    <w:p w:rsidR="00C83B2A" w:rsidRDefault="00C83B2A" w:rsidP="00C83B2A">
      <w:pPr>
        <w:pStyle w:val="a4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электронная детская библиотека (НЭДБ)</w:t>
      </w:r>
      <w:r>
        <w:rPr>
          <w:sz w:val="28"/>
          <w:szCs w:val="28"/>
        </w:rPr>
        <w:t xml:space="preserve"> – </w:t>
      </w:r>
      <w:hyperlink r:id="rId8" w:history="1">
        <w:r>
          <w:rPr>
            <w:rStyle w:val="a3"/>
            <w:sz w:val="28"/>
            <w:szCs w:val="28"/>
          </w:rPr>
          <w:t>https://arch.rgdb.r</w:t>
        </w:r>
        <w:r>
          <w:rPr>
            <w:rStyle w:val="a3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 xml:space="preserve">      </w:t>
      </w:r>
    </w:p>
    <w:p w:rsidR="00C83B2A" w:rsidRDefault="00C83B2A" w:rsidP="00C83B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НЭДБ </w:t>
      </w:r>
      <w:proofErr w:type="gramStart"/>
      <w:r>
        <w:rPr>
          <w:sz w:val="28"/>
          <w:szCs w:val="28"/>
        </w:rPr>
        <w:t>основана</w:t>
      </w:r>
      <w:proofErr w:type="gramEnd"/>
      <w:r>
        <w:rPr>
          <w:sz w:val="28"/>
          <w:szCs w:val="28"/>
        </w:rPr>
        <w:t xml:space="preserve"> в 2012 году Российской государственной детской библиотекой (далее – РГДБ). В коллекции НЭДБ представлены наиболее значимые произведения для детей и произведения, вошедшие в круг детского чтения, оформленные лучшими отечественными художниками-иллюстраторами, а также материалы, являющиеся ярким отражением исторических, политических, культурологических, художественных и педагогических процессов, происходивших в нашей стране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различные исторические периоды. В условиях информатизации сферы культуры и компьютеризации муниципальных и сельских библиотек НЭДБ позволит библиотекам субъектов Российской Федерации частично решить проблему комплектования их фондов детской литературой с помощью организации доступа к цифровой коллекции РГДБ. Интерфейс НЭДБ снабжен разветвленным, но интуитивно понятным аппаратом выбора и поиска, а также удобными средствами просмотра, адаптированными под разные виды материалов. Содержимое электронной библиотеки сгруппировано по видам материалов. Все материалы распознаны, поэтому поиск ведется не только по метаданным, описывающим материал, но и по его содержимому. Библиотека предоставляет читателям удобный сервис – чтение онлайн. Литературу можно искать как по авторам, так и по тематическому признаку. </w:t>
      </w:r>
    </w:p>
    <w:p w:rsidR="00C83B2A" w:rsidRDefault="00C83B2A" w:rsidP="00C83B2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электронная библиотека (НЭБ)</w:t>
      </w:r>
      <w:r>
        <w:rPr>
          <w:sz w:val="28"/>
          <w:szCs w:val="28"/>
        </w:rPr>
        <w:t xml:space="preserve"> - </w:t>
      </w:r>
      <w:hyperlink r:id="rId9" w:history="1">
        <w:r>
          <w:rPr>
            <w:rStyle w:val="a3"/>
            <w:sz w:val="28"/>
            <w:szCs w:val="28"/>
          </w:rPr>
          <w:t>https://rusneb.ru/</w:t>
        </w:r>
      </w:hyperlink>
      <w:r>
        <w:rPr>
          <w:sz w:val="28"/>
          <w:szCs w:val="28"/>
        </w:rPr>
        <w:t xml:space="preserve">  </w:t>
      </w:r>
    </w:p>
    <w:p w:rsidR="00C83B2A" w:rsidRDefault="00C83B2A" w:rsidP="00C83B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Национальная электронная библиотека (НЭБ) − представленный единым порталом и поисковой системой проект, цель которого − свободный доступ читателей к фондам российских библиотек. Оператором НЭБ является Российская государственная библиотека. В НЭБ представлены как произведения, находящиеся в свободном доступе, так и произведения, </w:t>
      </w:r>
      <w:r>
        <w:rPr>
          <w:sz w:val="28"/>
          <w:szCs w:val="28"/>
        </w:rPr>
        <w:lastRenderedPageBreak/>
        <w:t>охраняемые авторским правом. 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соответствии с федеральным законом «О библиотечном деле» участниками НЭБ являются государственные и муниципальные библиотеки, библиотеки образовательных, научных и иных государственных и муниципальных организаций, а также организации, обеспечивающие хранение обязательного федерального экземпляра документов в электронной форме и (или) книжных памятников. Для того чтобы получить полный доступ к объектам НЭБ, необходимо заключить безвозмездный договор «О подключении к НЭБ и предоставлении доступа к объектам НЭБ» с оператором НЭБ – Российской государственной библиотекой. Договор позволит библиотекам не только знакомить своих читателей со всеми произведениями, находящимися в НЭБ, но и собирать статистику посещений, а также включать свои оцифрованные фонды в НЭБ. </w:t>
      </w:r>
    </w:p>
    <w:p w:rsidR="00C83B2A" w:rsidRDefault="00C83B2A" w:rsidP="00C83B2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Мобильное приложение «Свет»</w:t>
      </w:r>
      <w:r>
        <w:rPr>
          <w:sz w:val="28"/>
          <w:szCs w:val="28"/>
        </w:rPr>
        <w:t xml:space="preserve"> − </w:t>
      </w:r>
      <w:hyperlink r:id="rId10" w:history="1">
        <w:r>
          <w:rPr>
            <w:rStyle w:val="a3"/>
            <w:sz w:val="28"/>
            <w:szCs w:val="28"/>
          </w:rPr>
          <w:t>https://svetapp.rusneb.ru/</w:t>
        </w:r>
      </w:hyperlink>
      <w:r>
        <w:rPr>
          <w:sz w:val="28"/>
          <w:szCs w:val="28"/>
        </w:rPr>
        <w:t xml:space="preserve">  </w:t>
      </w:r>
    </w:p>
    <w:p w:rsidR="00C83B2A" w:rsidRDefault="00C83B2A" w:rsidP="00C83B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Национальная электронная библиотека при поддержке Минкультуры России выпустила мобильное приложение для чтения «Свет», предоставляющее учащимся удобный и свободный доступ к «золотому фонду» литературы, а также к фильмам и спектаклям. Эксперты Российской государственной библиотеки отбирают для мобильной библиотеки книги на основе рекомендаций и перечней произведений, входящих в федеральный государственный образовательный стандарт, на основе </w:t>
      </w:r>
      <w:proofErr w:type="gramStart"/>
      <w:r>
        <w:rPr>
          <w:sz w:val="28"/>
          <w:szCs w:val="28"/>
        </w:rPr>
        <w:t>перечней произведений внеклассного чтения Ассоциации школьных библиотекарей русского</w:t>
      </w:r>
      <w:proofErr w:type="gramEnd"/>
      <w:r>
        <w:rPr>
          <w:sz w:val="28"/>
          <w:szCs w:val="28"/>
        </w:rPr>
        <w:t xml:space="preserve"> мира, методических рекомендаций ФГБНУ «Федеральный институт педагогических измерений» и методических рекомендаций по реализации Всероссийского культурно-образовательного проекта «Культурный норматив школьника». Приложение можно скачать бесплатно, и библиотека, в которую вошли книги из «золотого фонда» отечественной и мировой литературы, будет доступна без ограничений онлайн и офлайн. Данным приложением активно пользуются обучающиеся МБОУ СОШ № 19 г. Канска, зарегистрировано более 70% читателей.</w:t>
      </w:r>
    </w:p>
    <w:p w:rsidR="00C83B2A" w:rsidRDefault="00C83B2A" w:rsidP="00C83B2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«</w:t>
      </w:r>
      <w:proofErr w:type="spellStart"/>
      <w:r>
        <w:rPr>
          <w:b/>
          <w:sz w:val="28"/>
          <w:szCs w:val="28"/>
          <w:u w:val="single"/>
        </w:rPr>
        <w:t>ЛитРес</w:t>
      </w:r>
      <w:proofErr w:type="spellEnd"/>
      <w:r>
        <w:rPr>
          <w:b/>
          <w:sz w:val="28"/>
          <w:szCs w:val="28"/>
          <w:u w:val="single"/>
        </w:rPr>
        <w:t>: Школа»</w:t>
      </w:r>
      <w:r>
        <w:rPr>
          <w:sz w:val="28"/>
          <w:szCs w:val="28"/>
        </w:rPr>
        <w:t xml:space="preserve"> − </w:t>
      </w:r>
      <w:hyperlink r:id="rId11" w:history="1">
        <w:r>
          <w:rPr>
            <w:rStyle w:val="a3"/>
            <w:sz w:val="28"/>
            <w:szCs w:val="28"/>
          </w:rPr>
          <w:t>https://www.litres.ru/litres-school/</w:t>
        </w:r>
      </w:hyperlink>
      <w:r>
        <w:rPr>
          <w:sz w:val="28"/>
          <w:szCs w:val="28"/>
        </w:rPr>
        <w:t xml:space="preserve">  </w:t>
      </w:r>
    </w:p>
    <w:p w:rsidR="00C83B2A" w:rsidRDefault="00C83B2A" w:rsidP="00C83B2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 «</w:t>
      </w:r>
      <w:proofErr w:type="spellStart"/>
      <w:r>
        <w:rPr>
          <w:sz w:val="28"/>
          <w:szCs w:val="28"/>
        </w:rPr>
        <w:t>ЛитРес</w:t>
      </w:r>
      <w:proofErr w:type="spellEnd"/>
      <w:r>
        <w:rPr>
          <w:sz w:val="28"/>
          <w:szCs w:val="28"/>
        </w:rPr>
        <w:t>: Школа» предоставляет образовательным организациям доступ к мобильной библиотеке с возможностью читать книги в электронном виде на смартфонах, планшетах или персональных компьютерах читателей. Основа каталога проекта — литература, рекомендованная Министерством образования и науки РФ письмом от 14 апреля 2016 г. № № 08-709, куда входят: программные произведения с 1-го по 11 класс; списки для внеклассного чтения («100 книг» по истории, культуре и литературе народов РФ, рекомендуемых школьникам для самостоятельного чтения); списки произведений гражданско-патриотической направленности. По рекомендациям федеральных библиотек для детей и юношества (РГДБ и РГБМ) в проект добавлены произведения лучшей современной детской литературы. Проект «</w:t>
      </w:r>
      <w:proofErr w:type="spellStart"/>
      <w:r>
        <w:rPr>
          <w:sz w:val="28"/>
          <w:szCs w:val="28"/>
        </w:rPr>
        <w:t>ЛитРес</w:t>
      </w:r>
      <w:proofErr w:type="spellEnd"/>
      <w:r>
        <w:rPr>
          <w:sz w:val="28"/>
          <w:szCs w:val="28"/>
        </w:rPr>
        <w:t xml:space="preserve">: Школа» содержит более 2500 бесплатных книг из школьной программы, а также различные платные книги, охраняемые авторским правом. </w:t>
      </w:r>
    </w:p>
    <w:p w:rsidR="00C83B2A" w:rsidRDefault="00C83B2A" w:rsidP="00C83B2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сообщает о том, что методическими центрами, занимающимися вопросами детского и юношеского чтения для специализированных детских, детско-юношеских и молодежных библиотек субъектов Российской Федерации, является Российская государственная детская библиотека и Российская государственная библиотека для молодежи. В свою очередь, несмотря на разную ведомственную принадлежность, общеобразовательным организациям доступна консультационная и методическая поддержка специальных библиотек субъектов Российской Федерации по приобретению качественной художественной литературы и работе по ее продвижению.</w:t>
      </w:r>
    </w:p>
    <w:p w:rsidR="00C83B2A" w:rsidRDefault="00C83B2A" w:rsidP="00C83B2A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этим рекомендуем обеспечить в библиотеках ваших организаций доступ к данным ресурсам.</w:t>
      </w:r>
    </w:p>
    <w:p w:rsidR="0077410B" w:rsidRDefault="0077410B"/>
    <w:sectPr w:rsidR="0077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976F1"/>
    <w:multiLevelType w:val="hybridMultilevel"/>
    <w:tmpl w:val="CAF49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2A"/>
    <w:rsid w:val="0077410B"/>
    <w:rsid w:val="00BC5E40"/>
    <w:rsid w:val="00C83B2A"/>
    <w:rsid w:val="00F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B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3B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B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3B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.rgdb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odetli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gid.ru/" TargetMode="External"/><Relationship Id="rId11" Type="http://schemas.openxmlformats.org/officeDocument/2006/relationships/hyperlink" Target="https://www.litres.ru/litres-schoo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vetapp.rusne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n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book-1-02-5</cp:lastModifiedBy>
  <cp:revision>3</cp:revision>
  <dcterms:created xsi:type="dcterms:W3CDTF">2021-12-06T07:34:00Z</dcterms:created>
  <dcterms:modified xsi:type="dcterms:W3CDTF">2021-12-09T07:40:00Z</dcterms:modified>
</cp:coreProperties>
</file>